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6CD62" w14:textId="3D4A15D2" w:rsidR="00EC4DD1" w:rsidRPr="00EC4DD1" w:rsidRDefault="00EC4DD1" w:rsidP="00EC4DD1">
      <w:r w:rsidRPr="00EC4DD1">
        <w:rPr>
          <w:b/>
          <w:bCs/>
        </w:rPr>
        <w:t>Rieux-Volvestre</w:t>
      </w:r>
      <w:r w:rsidRPr="00EC4DD1">
        <w:rPr>
          <w:b/>
          <w:bCs/>
        </w:rPr>
        <w:br/>
        <w:t>↓</w:t>
      </w:r>
      <w:r w:rsidRPr="00EC4DD1">
        <w:rPr>
          <w:b/>
          <w:bCs/>
        </w:rPr>
        <w:br/>
        <w:t>Martres-Tolosane</w:t>
      </w:r>
      <w:r w:rsidRPr="00EC4DD1">
        <w:rPr>
          <w:b/>
          <w:bCs/>
        </w:rPr>
        <w:br/>
      </w:r>
      <w:r w:rsidRPr="00EC4DD1">
        <w:t>(5</w:t>
      </w:r>
      <w:r w:rsidR="005508AC">
        <w:t>8</w:t>
      </w:r>
      <w:r w:rsidRPr="00EC4DD1">
        <w:t>km – 830 D+)</w:t>
      </w:r>
    </w:p>
    <w:p w14:paraId="7B01F147" w14:textId="51A3AA3F" w:rsidR="00EC4DD1" w:rsidRPr="00EC4DD1" w:rsidRDefault="00EC4DD1" w:rsidP="00EC4DD1">
      <w:r w:rsidRPr="00EC4DD1">
        <w:drawing>
          <wp:inline distT="0" distB="0" distL="0" distR="0" wp14:anchorId="0FF72302" wp14:editId="078F8451">
            <wp:extent cx="4762500" cy="1047750"/>
            <wp:effectExtent l="0" t="0" r="0" b="0"/>
            <wp:docPr id="1350173389" name="Image 1" descr="Une image contenant vélo, typographi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73389" name="Image 1" descr="Une image contenant vélo, typographie&#10;&#10;Le contenu généré par l’IA peut êtr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1047750"/>
                    </a:xfrm>
                    <a:prstGeom prst="rect">
                      <a:avLst/>
                    </a:prstGeom>
                    <a:noFill/>
                    <a:ln>
                      <a:noFill/>
                    </a:ln>
                  </pic:spPr>
                </pic:pic>
              </a:graphicData>
            </a:graphic>
          </wp:inline>
        </w:drawing>
      </w:r>
    </w:p>
    <w:p w14:paraId="6AD919BA" w14:textId="77777777" w:rsidR="005508AC" w:rsidRDefault="005508AC">
      <w:pPr>
        <w:rPr>
          <w:kern w:val="0"/>
          <w14:ligatures w14:val="none"/>
        </w:rPr>
      </w:pPr>
    </w:p>
    <w:p w14:paraId="421B1B37" w14:textId="61F813A1" w:rsidR="00AC2619" w:rsidRDefault="005508AC" w:rsidP="00BE4F3C">
      <w:pPr>
        <w:numPr>
          <w:ilvl w:val="0"/>
          <w:numId w:val="1"/>
        </w:numPr>
      </w:pPr>
      <w:r w:rsidRPr="005508AC">
        <w:rPr>
          <w:b/>
          <w:bCs/>
        </w:rPr>
        <w:t>Départ VTT 1</w:t>
      </w:r>
      <w:r w:rsidRPr="005508AC">
        <w:t> – 37 km (410 m de dénivelé positif et 330 m de dénivelé négatif). Niveau intermédiaire sur un parcours plutôt facile sur les 30 premiers km. Les premières difficultés de la journée apparaîtront en arrivant à Aurignac. Une bonne condition physique est nécessaire.</w:t>
      </w:r>
      <w:r w:rsidR="00ED5293" w:rsidRPr="00ED5293">
        <w:rPr>
          <w:noProof/>
        </w:rPr>
        <w:t xml:space="preserve"> </w:t>
      </w:r>
    </w:p>
    <w:p w14:paraId="7498ECB8" w14:textId="7F426599" w:rsidR="00BA14B3" w:rsidRPr="005508AC" w:rsidRDefault="00BE4F3C" w:rsidP="002E3A1C">
      <w:r w:rsidRPr="00BE4F3C">
        <w:drawing>
          <wp:inline distT="0" distB="0" distL="0" distR="0" wp14:anchorId="67EBD452" wp14:editId="15656632">
            <wp:extent cx="5760720" cy="866775"/>
            <wp:effectExtent l="0" t="0" r="0" b="9525"/>
            <wp:docPr id="9668463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846364" name=""/>
                    <pic:cNvPicPr/>
                  </pic:nvPicPr>
                  <pic:blipFill>
                    <a:blip r:embed="rId6"/>
                    <a:stretch>
                      <a:fillRect/>
                    </a:stretch>
                  </pic:blipFill>
                  <pic:spPr>
                    <a:xfrm>
                      <a:off x="0" y="0"/>
                      <a:ext cx="5760720" cy="866775"/>
                    </a:xfrm>
                    <a:prstGeom prst="rect">
                      <a:avLst/>
                    </a:prstGeom>
                  </pic:spPr>
                </pic:pic>
              </a:graphicData>
            </a:graphic>
          </wp:inline>
        </w:drawing>
      </w:r>
    </w:p>
    <w:p w14:paraId="715A9343" w14:textId="77777777" w:rsidR="005508AC" w:rsidRPr="005508AC" w:rsidRDefault="005508AC" w:rsidP="005508AC">
      <w:pPr>
        <w:numPr>
          <w:ilvl w:val="0"/>
          <w:numId w:val="1"/>
        </w:numPr>
      </w:pPr>
      <w:r w:rsidRPr="005508AC">
        <w:rPr>
          <w:b/>
          <w:bCs/>
        </w:rPr>
        <w:t>Course d’orientation pédestre</w:t>
      </w:r>
      <w:r w:rsidRPr="005508AC">
        <w:t> – Environ 5 km, facile et peu technique, dans et autour d’Aurignac (1 h max).</w:t>
      </w:r>
    </w:p>
    <w:p w14:paraId="4D5C04A5" w14:textId="611C722F" w:rsidR="00BA14B3" w:rsidRPr="005508AC" w:rsidRDefault="005508AC" w:rsidP="00D72B84">
      <w:pPr>
        <w:numPr>
          <w:ilvl w:val="0"/>
          <w:numId w:val="1"/>
        </w:numPr>
      </w:pPr>
      <w:r w:rsidRPr="005508AC">
        <w:rPr>
          <w:b/>
          <w:bCs/>
        </w:rPr>
        <w:t>VTT 2</w:t>
      </w:r>
      <w:r w:rsidRPr="005508AC">
        <w:t> – 16 km (460 m de dénivelé positif et 430 m de dénivelé négatif). Niveau confirmé sur un parcours plus court mais plus difficile, tant physiquement que techniquement. Il faudra garder des forces pour ce second VTT, avec une arrivée par une belle descente technique à Martres-Tolosane.</w:t>
      </w:r>
      <w:r w:rsidR="004220DA" w:rsidRPr="004220DA">
        <w:rPr>
          <w:noProof/>
        </w:rPr>
        <w:t xml:space="preserve"> </w:t>
      </w:r>
    </w:p>
    <w:p w14:paraId="768588E1" w14:textId="77777777" w:rsidR="00BA14B3" w:rsidRDefault="00BA14B3"/>
    <w:p w14:paraId="079E8633" w14:textId="445F307E" w:rsidR="00BA14B3" w:rsidRDefault="00F259A6">
      <w:r w:rsidRPr="00F259A6">
        <w:drawing>
          <wp:inline distT="0" distB="0" distL="0" distR="0" wp14:anchorId="12D429AB" wp14:editId="31693FD4">
            <wp:extent cx="5760720" cy="1092835"/>
            <wp:effectExtent l="0" t="0" r="0" b="0"/>
            <wp:docPr id="1983886863" name="Image 1" descr="Une image contenant Tracé, ligne, diagra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886863" name="Image 1" descr="Une image contenant Tracé, ligne, diagramme&#10;&#10;Le contenu généré par l’IA peut être incorrect."/>
                    <pic:cNvPicPr/>
                  </pic:nvPicPr>
                  <pic:blipFill>
                    <a:blip r:embed="rId7"/>
                    <a:stretch>
                      <a:fillRect/>
                    </a:stretch>
                  </pic:blipFill>
                  <pic:spPr>
                    <a:xfrm>
                      <a:off x="0" y="0"/>
                      <a:ext cx="5760720" cy="1092835"/>
                    </a:xfrm>
                    <a:prstGeom prst="rect">
                      <a:avLst/>
                    </a:prstGeom>
                  </pic:spPr>
                </pic:pic>
              </a:graphicData>
            </a:graphic>
          </wp:inline>
        </w:drawing>
      </w:r>
    </w:p>
    <w:p w14:paraId="3644F034" w14:textId="5F23EF0A" w:rsidR="00D72B84" w:rsidRDefault="00EB061F">
      <w:r>
        <w:rPr>
          <w:b/>
          <w:bCs/>
          <w:kern w:val="0"/>
          <w14:ligatures w14:val="none"/>
        </w:rPr>
        <w:t xml:space="preserve">Total VTT 1 +2 </w:t>
      </w:r>
      <w:r w:rsidRPr="00EB061F">
        <w:rPr>
          <w:b/>
          <w:bCs/>
        </w:rPr>
        <w:t>Types</w:t>
      </w:r>
      <w:r w:rsidR="002C2F3C" w:rsidRPr="00EB061F">
        <w:rPr>
          <w:b/>
          <w:bCs/>
        </w:rPr>
        <w:t xml:space="preserve"> de chemins</w:t>
      </w:r>
      <w:r w:rsidR="002C2F3C" w:rsidRPr="002C2F3C">
        <w:t>, </w:t>
      </w:r>
      <w:r w:rsidR="002C2F3C" w:rsidRPr="002C2F3C">
        <w:rPr>
          <w:b/>
          <w:bCs/>
        </w:rPr>
        <w:t>Sentier</w:t>
      </w:r>
      <w:r w:rsidR="002C2F3C" w:rsidRPr="002C2F3C">
        <w:t>, 5,54 km, </w:t>
      </w:r>
      <w:r w:rsidR="002C2F3C" w:rsidRPr="002C2F3C">
        <w:rPr>
          <w:b/>
          <w:bCs/>
        </w:rPr>
        <w:t>Chemin</w:t>
      </w:r>
      <w:r w:rsidR="002C2F3C" w:rsidRPr="002C2F3C">
        <w:t>, 21,9 km, </w:t>
      </w:r>
      <w:r w:rsidR="002C2F3C" w:rsidRPr="002C2F3C">
        <w:rPr>
          <w:b/>
          <w:bCs/>
        </w:rPr>
        <w:t>Piste cyclable</w:t>
      </w:r>
      <w:r w:rsidR="002C2F3C" w:rsidRPr="002C2F3C">
        <w:t xml:space="preserve">, </w:t>
      </w:r>
      <w:r w:rsidR="00F50975">
        <w:t>2</w:t>
      </w:r>
      <w:r w:rsidR="002C2F3C" w:rsidRPr="002C2F3C">
        <w:t>03m, </w:t>
      </w:r>
      <w:r w:rsidR="002C2F3C" w:rsidRPr="002C2F3C">
        <w:rPr>
          <w:b/>
          <w:bCs/>
        </w:rPr>
        <w:t>Rue</w:t>
      </w:r>
      <w:r w:rsidR="002C2F3C" w:rsidRPr="002C2F3C">
        <w:t>, 3,77 km, </w:t>
      </w:r>
      <w:r w:rsidR="002C2F3C" w:rsidRPr="002C2F3C">
        <w:rPr>
          <w:b/>
          <w:bCs/>
        </w:rPr>
        <w:t>Route</w:t>
      </w:r>
      <w:r w:rsidR="002C2F3C" w:rsidRPr="002C2F3C">
        <w:t>, 20,4 km</w:t>
      </w:r>
    </w:p>
    <w:p w14:paraId="74E62608" w14:textId="77777777" w:rsidR="00BA14B3" w:rsidRDefault="00BA14B3"/>
    <w:p w14:paraId="0DABD017" w14:textId="678F0600" w:rsidR="00635A40" w:rsidRDefault="00BA14B3">
      <w:r w:rsidRPr="00BA14B3">
        <w:drawing>
          <wp:inline distT="0" distB="0" distL="0" distR="0" wp14:anchorId="5C83CF34" wp14:editId="2720C991">
            <wp:extent cx="5760720" cy="581025"/>
            <wp:effectExtent l="0" t="0" r="0" b="9525"/>
            <wp:docPr id="7536954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95472" name=""/>
                    <pic:cNvPicPr/>
                  </pic:nvPicPr>
                  <pic:blipFill>
                    <a:blip r:embed="rId8"/>
                    <a:stretch>
                      <a:fillRect/>
                    </a:stretch>
                  </pic:blipFill>
                  <pic:spPr>
                    <a:xfrm>
                      <a:off x="0" y="0"/>
                      <a:ext cx="5760720" cy="581025"/>
                    </a:xfrm>
                    <a:prstGeom prst="rect">
                      <a:avLst/>
                    </a:prstGeom>
                  </pic:spPr>
                </pic:pic>
              </a:graphicData>
            </a:graphic>
          </wp:inline>
        </w:drawing>
      </w:r>
    </w:p>
    <w:sectPr w:rsidR="00635A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B77C1"/>
    <w:multiLevelType w:val="multilevel"/>
    <w:tmpl w:val="E532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761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D1"/>
    <w:rsid w:val="000A6B1C"/>
    <w:rsid w:val="00285146"/>
    <w:rsid w:val="002C2F3C"/>
    <w:rsid w:val="002E3A1C"/>
    <w:rsid w:val="002E4DCD"/>
    <w:rsid w:val="004220DA"/>
    <w:rsid w:val="005508AC"/>
    <w:rsid w:val="00635A40"/>
    <w:rsid w:val="00742835"/>
    <w:rsid w:val="009C55EF"/>
    <w:rsid w:val="00AC2619"/>
    <w:rsid w:val="00B6430A"/>
    <w:rsid w:val="00B7042A"/>
    <w:rsid w:val="00BA14B3"/>
    <w:rsid w:val="00BE4F3C"/>
    <w:rsid w:val="00D72B84"/>
    <w:rsid w:val="00E364B5"/>
    <w:rsid w:val="00EB061F"/>
    <w:rsid w:val="00EC4DD1"/>
    <w:rsid w:val="00ED5293"/>
    <w:rsid w:val="00F259A6"/>
    <w:rsid w:val="00F509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82AC"/>
  <w15:chartTrackingRefBased/>
  <w15:docId w15:val="{DCFEAA8E-695E-468F-A2D9-97D5850D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C4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C4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C4DD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C4DD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C4DD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C4DD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C4DD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C4DD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C4DD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4DD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C4DD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C4DD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C4DD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C4DD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C4DD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C4DD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C4DD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C4DD1"/>
    <w:rPr>
      <w:rFonts w:eastAsiaTheme="majorEastAsia" w:cstheme="majorBidi"/>
      <w:color w:val="272727" w:themeColor="text1" w:themeTint="D8"/>
    </w:rPr>
  </w:style>
  <w:style w:type="paragraph" w:styleId="Titre">
    <w:name w:val="Title"/>
    <w:basedOn w:val="Normal"/>
    <w:next w:val="Normal"/>
    <w:link w:val="TitreCar"/>
    <w:uiPriority w:val="10"/>
    <w:qFormat/>
    <w:rsid w:val="00EC4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C4DD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C4DD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C4DD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C4DD1"/>
    <w:pPr>
      <w:spacing w:before="160"/>
      <w:jc w:val="center"/>
    </w:pPr>
    <w:rPr>
      <w:i/>
      <w:iCs/>
      <w:color w:val="404040" w:themeColor="text1" w:themeTint="BF"/>
    </w:rPr>
  </w:style>
  <w:style w:type="character" w:customStyle="1" w:styleId="CitationCar">
    <w:name w:val="Citation Car"/>
    <w:basedOn w:val="Policepardfaut"/>
    <w:link w:val="Citation"/>
    <w:uiPriority w:val="29"/>
    <w:rsid w:val="00EC4DD1"/>
    <w:rPr>
      <w:i/>
      <w:iCs/>
      <w:color w:val="404040" w:themeColor="text1" w:themeTint="BF"/>
    </w:rPr>
  </w:style>
  <w:style w:type="paragraph" w:styleId="Paragraphedeliste">
    <w:name w:val="List Paragraph"/>
    <w:basedOn w:val="Normal"/>
    <w:uiPriority w:val="34"/>
    <w:qFormat/>
    <w:rsid w:val="00EC4DD1"/>
    <w:pPr>
      <w:ind w:left="720"/>
      <w:contextualSpacing/>
    </w:pPr>
  </w:style>
  <w:style w:type="character" w:styleId="Accentuationintense">
    <w:name w:val="Intense Emphasis"/>
    <w:basedOn w:val="Policepardfaut"/>
    <w:uiPriority w:val="21"/>
    <w:qFormat/>
    <w:rsid w:val="00EC4DD1"/>
    <w:rPr>
      <w:i/>
      <w:iCs/>
      <w:color w:val="0F4761" w:themeColor="accent1" w:themeShade="BF"/>
    </w:rPr>
  </w:style>
  <w:style w:type="paragraph" w:styleId="Citationintense">
    <w:name w:val="Intense Quote"/>
    <w:basedOn w:val="Normal"/>
    <w:next w:val="Normal"/>
    <w:link w:val="CitationintenseCar"/>
    <w:uiPriority w:val="30"/>
    <w:qFormat/>
    <w:rsid w:val="00EC4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C4DD1"/>
    <w:rPr>
      <w:i/>
      <w:iCs/>
      <w:color w:val="0F4761" w:themeColor="accent1" w:themeShade="BF"/>
    </w:rPr>
  </w:style>
  <w:style w:type="character" w:styleId="Rfrenceintense">
    <w:name w:val="Intense Reference"/>
    <w:basedOn w:val="Policepardfaut"/>
    <w:uiPriority w:val="32"/>
    <w:qFormat/>
    <w:rsid w:val="00EC4D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51239">
      <w:bodyDiv w:val="1"/>
      <w:marLeft w:val="0"/>
      <w:marRight w:val="0"/>
      <w:marTop w:val="0"/>
      <w:marBottom w:val="0"/>
      <w:divBdr>
        <w:top w:val="none" w:sz="0" w:space="0" w:color="auto"/>
        <w:left w:val="none" w:sz="0" w:space="0" w:color="auto"/>
        <w:bottom w:val="none" w:sz="0" w:space="0" w:color="auto"/>
        <w:right w:val="none" w:sz="0" w:space="0" w:color="auto"/>
      </w:divBdr>
    </w:div>
    <w:div w:id="918565556">
      <w:bodyDiv w:val="1"/>
      <w:marLeft w:val="0"/>
      <w:marRight w:val="0"/>
      <w:marTop w:val="0"/>
      <w:marBottom w:val="0"/>
      <w:divBdr>
        <w:top w:val="none" w:sz="0" w:space="0" w:color="auto"/>
        <w:left w:val="none" w:sz="0" w:space="0" w:color="auto"/>
        <w:bottom w:val="none" w:sz="0" w:space="0" w:color="auto"/>
        <w:right w:val="none" w:sz="0" w:space="0" w:color="auto"/>
      </w:divBdr>
      <w:divsChild>
        <w:div w:id="1692222866">
          <w:marLeft w:val="0"/>
          <w:marRight w:val="0"/>
          <w:marTop w:val="450"/>
          <w:marBottom w:val="0"/>
          <w:divBdr>
            <w:top w:val="none" w:sz="0" w:space="0" w:color="auto"/>
            <w:left w:val="none" w:sz="0" w:space="0" w:color="auto"/>
            <w:bottom w:val="none" w:sz="0" w:space="0" w:color="auto"/>
            <w:right w:val="none" w:sz="0" w:space="0" w:color="auto"/>
          </w:divBdr>
          <w:divsChild>
            <w:div w:id="225920277">
              <w:marLeft w:val="0"/>
              <w:marRight w:val="0"/>
              <w:marTop w:val="0"/>
              <w:marBottom w:val="0"/>
              <w:divBdr>
                <w:top w:val="none" w:sz="0" w:space="0" w:color="auto"/>
                <w:left w:val="none" w:sz="0" w:space="0" w:color="auto"/>
                <w:bottom w:val="none" w:sz="0" w:space="0" w:color="auto"/>
                <w:right w:val="none" w:sz="0" w:space="0" w:color="auto"/>
              </w:divBdr>
            </w:div>
          </w:divsChild>
        </w:div>
        <w:div w:id="113134835">
          <w:marLeft w:val="0"/>
          <w:marRight w:val="0"/>
          <w:marTop w:val="450"/>
          <w:marBottom w:val="0"/>
          <w:divBdr>
            <w:top w:val="none" w:sz="0" w:space="0" w:color="auto"/>
            <w:left w:val="none" w:sz="0" w:space="0" w:color="auto"/>
            <w:bottom w:val="none" w:sz="0" w:space="0" w:color="auto"/>
            <w:right w:val="none" w:sz="0" w:space="0" w:color="auto"/>
          </w:divBdr>
          <w:divsChild>
            <w:div w:id="5219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5313">
      <w:bodyDiv w:val="1"/>
      <w:marLeft w:val="0"/>
      <w:marRight w:val="0"/>
      <w:marTop w:val="0"/>
      <w:marBottom w:val="0"/>
      <w:divBdr>
        <w:top w:val="none" w:sz="0" w:space="0" w:color="auto"/>
        <w:left w:val="none" w:sz="0" w:space="0" w:color="auto"/>
        <w:bottom w:val="none" w:sz="0" w:space="0" w:color="auto"/>
        <w:right w:val="none" w:sz="0" w:space="0" w:color="auto"/>
      </w:divBdr>
    </w:div>
    <w:div w:id="1488519312">
      <w:bodyDiv w:val="1"/>
      <w:marLeft w:val="0"/>
      <w:marRight w:val="0"/>
      <w:marTop w:val="0"/>
      <w:marBottom w:val="0"/>
      <w:divBdr>
        <w:top w:val="none" w:sz="0" w:space="0" w:color="auto"/>
        <w:left w:val="none" w:sz="0" w:space="0" w:color="auto"/>
        <w:bottom w:val="none" w:sz="0" w:space="0" w:color="auto"/>
        <w:right w:val="none" w:sz="0" w:space="0" w:color="auto"/>
      </w:divBdr>
      <w:divsChild>
        <w:div w:id="1794664397">
          <w:marLeft w:val="0"/>
          <w:marRight w:val="0"/>
          <w:marTop w:val="0"/>
          <w:marBottom w:val="0"/>
          <w:divBdr>
            <w:top w:val="single" w:sz="2" w:space="0" w:color="CCCCCC"/>
            <w:left w:val="single" w:sz="2" w:space="0" w:color="CCCCCC"/>
            <w:bottom w:val="single" w:sz="2" w:space="0" w:color="CCCCCC"/>
            <w:right w:val="single" w:sz="2" w:space="0" w:color="CCCCCC"/>
          </w:divBdr>
          <w:divsChild>
            <w:div w:id="580482289">
              <w:marLeft w:val="0"/>
              <w:marRight w:val="0"/>
              <w:marTop w:val="0"/>
              <w:marBottom w:val="0"/>
              <w:divBdr>
                <w:top w:val="single" w:sz="2" w:space="0" w:color="CCCCCC"/>
                <w:left w:val="single" w:sz="2" w:space="0" w:color="CCCCCC"/>
                <w:bottom w:val="single" w:sz="2" w:space="0" w:color="CCCCCC"/>
                <w:right w:val="single" w:sz="2" w:space="0" w:color="CCCCCC"/>
              </w:divBdr>
              <w:divsChild>
                <w:div w:id="937177299">
                  <w:marLeft w:val="0"/>
                  <w:marRight w:val="0"/>
                  <w:marTop w:val="0"/>
                  <w:marBottom w:val="0"/>
                  <w:divBdr>
                    <w:top w:val="single" w:sz="2" w:space="0" w:color="CCCCCC"/>
                    <w:left w:val="single" w:sz="2" w:space="0" w:color="CCCCCC"/>
                    <w:bottom w:val="single" w:sz="2" w:space="0" w:color="CCCCCC"/>
                    <w:right w:val="single" w:sz="2" w:space="0" w:color="CCCCCC"/>
                  </w:divBdr>
                  <w:divsChild>
                    <w:div w:id="1610314082">
                      <w:marLeft w:val="0"/>
                      <w:marRight w:val="0"/>
                      <w:marTop w:val="0"/>
                      <w:marBottom w:val="0"/>
                      <w:divBdr>
                        <w:top w:val="single" w:sz="2" w:space="0" w:color="CCCCCC"/>
                        <w:left w:val="single" w:sz="2" w:space="0" w:color="CCCCCC"/>
                        <w:bottom w:val="single" w:sz="2" w:space="0" w:color="CCCCCC"/>
                        <w:right w:val="single" w:sz="2" w:space="0" w:color="CCCCCC"/>
                      </w:divBdr>
                    </w:div>
                    <w:div w:id="1798985140">
                      <w:marLeft w:val="0"/>
                      <w:marRight w:val="0"/>
                      <w:marTop w:val="0"/>
                      <w:marBottom w:val="0"/>
                      <w:divBdr>
                        <w:top w:val="single" w:sz="2" w:space="0" w:color="CCCCCC"/>
                        <w:left w:val="single" w:sz="2" w:space="0" w:color="CCCCCC"/>
                        <w:bottom w:val="single" w:sz="2" w:space="0" w:color="CCCCCC"/>
                        <w:right w:val="single" w:sz="2" w:space="0" w:color="CCCCCC"/>
                      </w:divBdr>
                    </w:div>
                    <w:div w:id="1960526600">
                      <w:marLeft w:val="0"/>
                      <w:marRight w:val="0"/>
                      <w:marTop w:val="0"/>
                      <w:marBottom w:val="0"/>
                      <w:divBdr>
                        <w:top w:val="single" w:sz="2" w:space="0" w:color="CCCCCC"/>
                        <w:left w:val="single" w:sz="2" w:space="0" w:color="CCCCCC"/>
                        <w:bottom w:val="single" w:sz="2" w:space="0" w:color="CCCCCC"/>
                        <w:right w:val="single" w:sz="2" w:space="0" w:color="CCCCCC"/>
                      </w:divBdr>
                    </w:div>
                    <w:div w:id="937710494">
                      <w:marLeft w:val="0"/>
                      <w:marRight w:val="0"/>
                      <w:marTop w:val="0"/>
                      <w:marBottom w:val="0"/>
                      <w:divBdr>
                        <w:top w:val="single" w:sz="2" w:space="0" w:color="CCCCCC"/>
                        <w:left w:val="single" w:sz="2" w:space="0" w:color="CCCCCC"/>
                        <w:bottom w:val="single" w:sz="2" w:space="0" w:color="CCCCCC"/>
                        <w:right w:val="single" w:sz="2" w:space="0" w:color="CCCCCC"/>
                      </w:divBdr>
                    </w:div>
                    <w:div w:id="1786457291">
                      <w:marLeft w:val="0"/>
                      <w:marRight w:val="0"/>
                      <w:marTop w:val="0"/>
                      <w:marBottom w:val="0"/>
                      <w:divBdr>
                        <w:top w:val="single" w:sz="2" w:space="0" w:color="CCCCCC"/>
                        <w:left w:val="single" w:sz="2" w:space="0" w:color="CCCCCC"/>
                        <w:bottom w:val="single" w:sz="2" w:space="0" w:color="CCCCCC"/>
                        <w:right w:val="single" w:sz="2" w:space="0" w:color="CCCCCC"/>
                      </w:divBdr>
                    </w:div>
                    <w:div w:id="266735902">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 w:id="1699041306">
      <w:bodyDiv w:val="1"/>
      <w:marLeft w:val="0"/>
      <w:marRight w:val="0"/>
      <w:marTop w:val="0"/>
      <w:marBottom w:val="0"/>
      <w:divBdr>
        <w:top w:val="none" w:sz="0" w:space="0" w:color="auto"/>
        <w:left w:val="none" w:sz="0" w:space="0" w:color="auto"/>
        <w:bottom w:val="none" w:sz="0" w:space="0" w:color="auto"/>
        <w:right w:val="none" w:sz="0" w:space="0" w:color="auto"/>
      </w:divBdr>
    </w:div>
    <w:div w:id="205823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13457f1-9f99-4bd1-8a1b-8dc4cbad8b34}" enabled="1" method="Standard" siteId="{c1eb5112-7946-4c9d-bc57-40040cfe3a91}" removed="0"/>
</clbl:labelList>
</file>

<file path=docProps/app.xml><?xml version="1.0" encoding="utf-8"?>
<Properties xmlns="http://schemas.openxmlformats.org/officeDocument/2006/extended-properties" xmlns:vt="http://schemas.openxmlformats.org/officeDocument/2006/docPropsVTypes">
  <Template>Normal</Template>
  <TotalTime>117</TotalTime>
  <Pages>1</Pages>
  <Words>138</Words>
  <Characters>706</Characters>
  <Application>Microsoft Office Word</Application>
  <DocSecurity>0</DocSecurity>
  <Lines>23</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Lacaza, Thierry</dc:creator>
  <cp:keywords/>
  <dc:description/>
  <cp:lastModifiedBy>Lacaza, Thierry</cp:lastModifiedBy>
  <cp:revision>16</cp:revision>
  <dcterms:created xsi:type="dcterms:W3CDTF">2025-04-16T13:30:00Z</dcterms:created>
  <dcterms:modified xsi:type="dcterms:W3CDTF">2025-04-16T15:36:00Z</dcterms:modified>
</cp:coreProperties>
</file>